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37" w:rsidRDefault="003F15A4">
      <w:pPr>
        <w:spacing w:after="0" w:line="259" w:lineRule="auto"/>
        <w:ind w:left="0" w:firstLine="0"/>
        <w:jc w:val="right"/>
      </w:pPr>
      <w:bookmarkStart w:id="0" w:name="_GoBack"/>
      <w:bookmarkEnd w:id="0"/>
      <w:r>
        <w:t xml:space="preserve">Приложение № 4  </w:t>
      </w:r>
    </w:p>
    <w:p w:rsidR="00DA6237" w:rsidRDefault="002B6A0A">
      <w:pPr>
        <w:spacing w:after="0" w:line="259" w:lineRule="auto"/>
        <w:ind w:left="0" w:right="58" w:firstLine="0"/>
        <w:jc w:val="right"/>
      </w:pPr>
      <w:r>
        <w:rPr>
          <w:b/>
          <w:sz w:val="22"/>
        </w:rPr>
        <w:t>к Приказу № 106-в от  09</w:t>
      </w:r>
      <w:r w:rsidR="003F15A4">
        <w:rPr>
          <w:b/>
          <w:sz w:val="22"/>
        </w:rPr>
        <w:t xml:space="preserve">.01.2025 года </w:t>
      </w:r>
    </w:p>
    <w:p w:rsidR="00DA6237" w:rsidRDefault="003F15A4">
      <w:pPr>
        <w:spacing w:after="31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DA6237" w:rsidRPr="001E2076" w:rsidRDefault="003F15A4">
      <w:pPr>
        <w:spacing w:line="279" w:lineRule="auto"/>
        <w:ind w:left="2606" w:right="2213" w:firstLine="507"/>
        <w:rPr>
          <w:b/>
        </w:rPr>
      </w:pPr>
      <w:r w:rsidRPr="001E2076">
        <w:rPr>
          <w:b/>
        </w:rPr>
        <w:t xml:space="preserve">Целевые индикаторы реализации  проекта «Физико-математические классы» </w:t>
      </w:r>
    </w:p>
    <w:p w:rsidR="00DA6237" w:rsidRDefault="003F15A4">
      <w:pPr>
        <w:spacing w:after="27" w:line="259" w:lineRule="auto"/>
        <w:ind w:left="0" w:right="0" w:firstLine="0"/>
        <w:jc w:val="center"/>
      </w:pPr>
      <w:r>
        <w:t xml:space="preserve"> </w:t>
      </w:r>
    </w:p>
    <w:p w:rsidR="00DA6237" w:rsidRDefault="003F15A4">
      <w:pPr>
        <w:numPr>
          <w:ilvl w:val="0"/>
          <w:numId w:val="1"/>
        </w:numPr>
        <w:ind w:right="0" w:hanging="348"/>
      </w:pPr>
      <w:r>
        <w:t xml:space="preserve">Увеличение доли выпускников, освоивших образовательные программы среднего общего образования в рамках образовательного проекта «Физико- математические классы» (далее выпускники) успешно прошедших государственную итоговую аттестацию в основной период от числа допущенных выпускников к государственной итоговой аттестации. </w:t>
      </w:r>
    </w:p>
    <w:p w:rsidR="00DA6237" w:rsidRDefault="003F15A4">
      <w:pPr>
        <w:numPr>
          <w:ilvl w:val="0"/>
          <w:numId w:val="1"/>
        </w:numPr>
        <w:ind w:right="0" w:hanging="348"/>
      </w:pPr>
      <w:r>
        <w:t xml:space="preserve">Доля выпускников, получивших по профильным предметам на едином государственном экзамене баллы не ниже среднего по Республике Дагестан, от общего числа выпускников, сдававших экзамены по профильным предметам не менее 40%. </w:t>
      </w:r>
    </w:p>
    <w:p w:rsidR="00DA6237" w:rsidRDefault="003F15A4">
      <w:pPr>
        <w:numPr>
          <w:ilvl w:val="0"/>
          <w:numId w:val="1"/>
        </w:numPr>
        <w:ind w:right="0" w:hanging="348"/>
      </w:pPr>
      <w:r>
        <w:t xml:space="preserve">Увеличение доли выпускников, освоивших образовательные программы основного общего образования в рамках образовательного проекта «Физико- математические классы», сдававших в основной период основной государственный экзамен, но профильным предметам технического, естественнонаучного профилей. </w:t>
      </w:r>
    </w:p>
    <w:p w:rsidR="00DA6237" w:rsidRDefault="003F15A4">
      <w:pPr>
        <w:numPr>
          <w:ilvl w:val="0"/>
          <w:numId w:val="1"/>
        </w:numPr>
        <w:ind w:right="0" w:hanging="348"/>
      </w:pPr>
      <w:r>
        <w:t xml:space="preserve">Увеличение доли обучающихся, охваченных дополнительным образованием по программам технической и естественно-научной направленностей. </w:t>
      </w:r>
    </w:p>
    <w:p w:rsidR="00DA6237" w:rsidRDefault="003F15A4">
      <w:pPr>
        <w:numPr>
          <w:ilvl w:val="0"/>
          <w:numId w:val="1"/>
        </w:numPr>
        <w:ind w:right="0" w:hanging="348"/>
      </w:pPr>
      <w:r>
        <w:t xml:space="preserve">Доля обучающихся физико-математических классов, принявших участие в </w:t>
      </w:r>
      <w:r>
        <w:rPr>
          <w:u w:val="single" w:color="000000"/>
        </w:rPr>
        <w:t>шк</w:t>
      </w:r>
      <w:r>
        <w:t xml:space="preserve">ольном этапе </w:t>
      </w:r>
      <w:proofErr w:type="spellStart"/>
      <w:r>
        <w:t>ВсОШ</w:t>
      </w:r>
      <w:proofErr w:type="spellEnd"/>
      <w:r>
        <w:t xml:space="preserve"> по предметам физико-математического профиля - 98%. </w:t>
      </w:r>
    </w:p>
    <w:p w:rsidR="00DA6237" w:rsidRDefault="003F15A4">
      <w:pPr>
        <w:numPr>
          <w:ilvl w:val="0"/>
          <w:numId w:val="1"/>
        </w:numPr>
        <w:ind w:right="0" w:hanging="348"/>
      </w:pPr>
      <w:r>
        <w:t>Отсутствие обоснованных замечаний со стороны органов государственного контроля (надзора) в связи с организацией профильного обучения.</w:t>
      </w:r>
      <w:r>
        <w:rPr>
          <w:b/>
          <w:sz w:val="24"/>
        </w:rPr>
        <w:t xml:space="preserve"> </w:t>
      </w:r>
    </w:p>
    <w:p w:rsidR="00DA6237" w:rsidRDefault="003F15A4">
      <w:pPr>
        <w:spacing w:after="0" w:line="259" w:lineRule="auto"/>
        <w:ind w:left="720" w:right="0" w:firstLine="0"/>
      </w:pPr>
      <w:r>
        <w:t xml:space="preserve"> </w:t>
      </w:r>
    </w:p>
    <w:p w:rsidR="00DA6237" w:rsidRDefault="003F15A4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sectPr w:rsidR="00DA6237" w:rsidSect="00CD451A">
      <w:pgSz w:w="11906" w:h="16838"/>
      <w:pgMar w:top="1440" w:right="788" w:bottom="1440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C0A14"/>
    <w:multiLevelType w:val="hybridMultilevel"/>
    <w:tmpl w:val="8EE6A474"/>
    <w:lvl w:ilvl="0" w:tplc="76F0395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EB0016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D8281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2C68008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61E41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7F49F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E45058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1FC8E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E9C64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237"/>
    <w:rsid w:val="001E2076"/>
    <w:rsid w:val="002B6A0A"/>
    <w:rsid w:val="003F15A4"/>
    <w:rsid w:val="00BA0BE9"/>
    <w:rsid w:val="00CD451A"/>
    <w:rsid w:val="00DA6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1A"/>
    <w:pPr>
      <w:spacing w:after="13" w:line="387" w:lineRule="auto"/>
      <w:ind w:left="370" w:right="61" w:hanging="370"/>
    </w:pPr>
    <w:rPr>
      <w:rFonts w:ascii="Times New Roman" w:eastAsia="Times New Roman" w:hAnsi="Times New Roman" w:cs="Times New Roman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кабинет русск.яз.</cp:lastModifiedBy>
  <cp:revision>4</cp:revision>
  <dcterms:created xsi:type="dcterms:W3CDTF">2025-01-29T13:49:00Z</dcterms:created>
  <dcterms:modified xsi:type="dcterms:W3CDTF">2025-01-29T17:34:00Z</dcterms:modified>
</cp:coreProperties>
</file>